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0B1A4" w14:textId="77777777" w:rsidR="00113205" w:rsidRDefault="00000000" w:rsidP="004B75FF">
      <w:pPr>
        <w:autoSpaceDE w:val="0"/>
        <w:autoSpaceDN w:val="0"/>
        <w:adjustRightInd w:val="0"/>
        <w:spacing w:after="0" w:line="360" w:lineRule="auto"/>
        <w:jc w:val="center"/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“同位素变革性生产技术”抢占制高点专项</w:t>
      </w:r>
    </w:p>
    <w:p w14:paraId="257BA896" w14:textId="32CD2524" w:rsidR="00113205" w:rsidRDefault="00000000" w:rsidP="004B75F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宋体" w:hAnsi="Times New Roman" w:cs="Times New Roman"/>
          <w:b/>
          <w:bCs/>
          <w:sz w:val="28"/>
          <w:szCs w:val="28"/>
        </w:rPr>
      </w:pPr>
      <w:r>
        <w:rPr>
          <w:rStyle w:val="ac"/>
          <w:rFonts w:ascii="Times New Roman" w:eastAsia="微软雅黑" w:hAnsi="Times New Roman"/>
          <w:color w:val="000000" w:themeColor="text1"/>
          <w:sz w:val="28"/>
          <w:szCs w:val="28"/>
        </w:rPr>
        <w:t>子课题指南：</w:t>
      </w:r>
      <w:r>
        <w:rPr>
          <w:rStyle w:val="ac"/>
          <w:rFonts w:ascii="Times New Roman" w:eastAsia="微软雅黑" w:hAnsi="Times New Roman" w:hint="eastAsia"/>
          <w:color w:val="000000" w:themeColor="text1"/>
          <w:sz w:val="28"/>
          <w:szCs w:val="28"/>
        </w:rPr>
        <w:t>适配锝</w:t>
      </w:r>
      <w:r>
        <w:rPr>
          <w:rStyle w:val="ac"/>
          <w:rFonts w:ascii="Times New Roman" w:eastAsia="微软雅黑" w:hAnsi="Times New Roman" w:hint="eastAsia"/>
          <w:color w:val="000000" w:themeColor="text1"/>
          <w:sz w:val="28"/>
          <w:szCs w:val="28"/>
        </w:rPr>
        <w:t>-99m</w:t>
      </w:r>
      <w:r>
        <w:rPr>
          <w:rStyle w:val="ac"/>
          <w:rFonts w:ascii="Times New Roman" w:eastAsia="微软雅黑" w:hAnsi="Times New Roman" w:hint="eastAsia"/>
          <w:color w:val="000000" w:themeColor="text1"/>
          <w:sz w:val="28"/>
          <w:szCs w:val="28"/>
        </w:rPr>
        <w:t>的新型强螯合配体研制</w:t>
      </w:r>
      <w:r w:rsidR="00876090" w:rsidRPr="00876090">
        <w:rPr>
          <w:rStyle w:val="ac"/>
          <w:rFonts w:ascii="Times New Roman" w:eastAsia="微软雅黑" w:hAnsi="Times New Roman" w:hint="eastAsia"/>
          <w:color w:val="000000" w:themeColor="text1"/>
          <w:sz w:val="28"/>
          <w:szCs w:val="28"/>
        </w:rPr>
        <w:t>GJ100101</w:t>
      </w:r>
      <w:r w:rsidR="00876090">
        <w:rPr>
          <w:rStyle w:val="ac"/>
          <w:rFonts w:ascii="Times New Roman" w:eastAsia="微软雅黑" w:hAnsi="Times New Roman" w:hint="eastAsia"/>
          <w:color w:val="000000" w:themeColor="text1"/>
          <w:sz w:val="28"/>
          <w:szCs w:val="28"/>
        </w:rPr>
        <w:t>10</w:t>
      </w:r>
    </w:p>
    <w:p w14:paraId="2AAE3E19" w14:textId="77777777" w:rsidR="00DA569C" w:rsidRDefault="00000000" w:rsidP="004B75FF">
      <w:pPr>
        <w:spacing w:after="0" w:line="360" w:lineRule="auto"/>
        <w:rPr>
          <w:rFonts w:ascii="Times New Roman" w:eastAsia="仿宋_GB2312" w:hAnsi="Times New Roman" w:cs="Times New Roman"/>
          <w:b/>
          <w:bCs/>
          <w:sz w:val="28"/>
          <w:szCs w:val="28"/>
        </w:rPr>
      </w:pPr>
      <w:r>
        <w:rPr>
          <w:rFonts w:ascii="Times New Roman" w:eastAsia="仿宋_GB2312" w:hAnsi="Times New Roman" w:cs="Times New Roman" w:hint="eastAsia"/>
          <w:b/>
          <w:bCs/>
          <w:sz w:val="28"/>
          <w:szCs w:val="28"/>
        </w:rPr>
        <w:t>研究内容：</w:t>
      </w:r>
    </w:p>
    <w:p w14:paraId="43F977E8" w14:textId="6BEE292B" w:rsidR="00113205" w:rsidRPr="0080679A" w:rsidRDefault="00000000" w:rsidP="004B75FF">
      <w:pPr>
        <w:spacing w:after="0" w:line="360" w:lineRule="auto"/>
        <w:ind w:firstLine="420"/>
        <w:rPr>
          <w:rFonts w:ascii="Times New Roman" w:eastAsia="仿宋_GB2312" w:hAnsi="Times New Roman" w:cs="Times New Roman"/>
          <w:b/>
          <w:bCs/>
          <w:sz w:val="28"/>
          <w:szCs w:val="28"/>
        </w:rPr>
      </w:pPr>
      <w:r>
        <w:rPr>
          <w:rFonts w:ascii="Times New Roman" w:eastAsia="仿宋_GB2312" w:hAnsi="Times New Roman" w:cs="仿宋_GB2312" w:hint="eastAsia"/>
          <w:sz w:val="28"/>
          <w:szCs w:val="28"/>
        </w:rPr>
        <w:t>目前，</w:t>
      </w:r>
      <w:r>
        <w:rPr>
          <w:rFonts w:ascii="Times New Roman" w:eastAsia="仿宋_GB2312" w:hAnsi="Times New Roman" w:cs="仿宋_GB2312" w:hint="eastAsia"/>
          <w:sz w:val="28"/>
          <w:szCs w:val="28"/>
          <w:vertAlign w:val="superscript"/>
        </w:rPr>
        <w:t>99m</w:t>
      </w:r>
      <w:r>
        <w:rPr>
          <w:rFonts w:ascii="Times New Roman" w:eastAsia="仿宋_GB2312" w:hAnsi="Times New Roman" w:cs="仿宋_GB2312" w:hint="eastAsia"/>
          <w:sz w:val="28"/>
          <w:szCs w:val="28"/>
        </w:rPr>
        <w:t>Tc</w:t>
      </w:r>
      <w:r>
        <w:rPr>
          <w:rFonts w:ascii="Times New Roman" w:eastAsia="仿宋_GB2312" w:hAnsi="Times New Roman" w:cs="仿宋_GB2312" w:hint="eastAsia"/>
          <w:sz w:val="28"/>
          <w:szCs w:val="28"/>
        </w:rPr>
        <w:t>相关的检查在核医学检查中占比高，而</w:t>
      </w:r>
      <w:bookmarkStart w:id="0" w:name="OLE_LINK1"/>
      <w:r>
        <w:rPr>
          <w:rFonts w:ascii="Times New Roman" w:eastAsia="仿宋_GB2312" w:hAnsi="Times New Roman" w:cs="仿宋_GB2312" w:hint="eastAsia"/>
          <w:sz w:val="28"/>
          <w:szCs w:val="28"/>
          <w:vertAlign w:val="superscript"/>
        </w:rPr>
        <w:t>99m</w:t>
      </w:r>
      <w:r>
        <w:rPr>
          <w:rFonts w:ascii="Times New Roman" w:eastAsia="仿宋_GB2312" w:hAnsi="Times New Roman" w:cs="仿宋_GB2312" w:hint="eastAsia"/>
          <w:sz w:val="28"/>
          <w:szCs w:val="28"/>
        </w:rPr>
        <w:t>Tc</w:t>
      </w:r>
      <w:r>
        <w:rPr>
          <w:rFonts w:ascii="Times New Roman" w:eastAsia="仿宋_GB2312" w:hAnsi="Times New Roman" w:cs="仿宋_GB2312" w:hint="eastAsia"/>
          <w:sz w:val="28"/>
          <w:szCs w:val="28"/>
        </w:rPr>
        <w:t>标记探针</w:t>
      </w:r>
      <w:bookmarkEnd w:id="0"/>
      <w:r>
        <w:rPr>
          <w:rFonts w:ascii="Times New Roman" w:eastAsia="仿宋_GB2312" w:hAnsi="Times New Roman" w:cs="仿宋_GB2312" w:hint="eastAsia"/>
          <w:sz w:val="28"/>
          <w:szCs w:val="28"/>
        </w:rPr>
        <w:t>的开发存在较大空缺，主要原因之一即为针对不同性质的分子标记，</w:t>
      </w:r>
      <w:r>
        <w:rPr>
          <w:rFonts w:ascii="Times New Roman" w:eastAsia="仿宋_GB2312" w:hAnsi="Times New Roman" w:cs="仿宋_GB2312" w:hint="eastAsia"/>
          <w:sz w:val="28"/>
          <w:szCs w:val="28"/>
          <w:vertAlign w:val="superscript"/>
        </w:rPr>
        <w:t>99m</w:t>
      </w:r>
      <w:r>
        <w:rPr>
          <w:rFonts w:ascii="Times New Roman" w:eastAsia="仿宋_GB2312" w:hAnsi="Times New Roman" w:cs="仿宋_GB2312" w:hint="eastAsia"/>
          <w:sz w:val="28"/>
          <w:szCs w:val="28"/>
        </w:rPr>
        <w:t>Tc</w:t>
      </w:r>
      <w:r>
        <w:rPr>
          <w:rFonts w:ascii="Times New Roman" w:eastAsia="仿宋_GB2312" w:hAnsi="Times New Roman" w:cs="仿宋_GB2312" w:hint="eastAsia"/>
          <w:sz w:val="28"/>
          <w:szCs w:val="28"/>
        </w:rPr>
        <w:t>缺乏足够热力学稳定性及代谢惰性的螯合剂（配体）。本项目聚焦</w:t>
      </w:r>
      <w:bookmarkStart w:id="1" w:name="OLE_LINK3"/>
      <w:r>
        <w:rPr>
          <w:rFonts w:ascii="Times New Roman" w:eastAsia="仿宋_GB2312" w:hAnsi="Times New Roman" w:cs="仿宋_GB2312" w:hint="eastAsia"/>
          <w:sz w:val="28"/>
          <w:szCs w:val="28"/>
          <w:vertAlign w:val="superscript"/>
        </w:rPr>
        <w:t>99m</w:t>
      </w:r>
      <w:r>
        <w:rPr>
          <w:rFonts w:ascii="Times New Roman" w:eastAsia="仿宋_GB2312" w:hAnsi="Times New Roman" w:cs="仿宋_GB2312" w:hint="eastAsia"/>
          <w:sz w:val="28"/>
          <w:szCs w:val="28"/>
        </w:rPr>
        <w:t>Tc</w:t>
      </w:r>
      <w:bookmarkEnd w:id="1"/>
      <w:r>
        <w:rPr>
          <w:rFonts w:ascii="Times New Roman" w:eastAsia="仿宋_GB2312" w:hAnsi="Times New Roman" w:cs="仿宋_GB2312" w:hint="eastAsia"/>
          <w:sz w:val="28"/>
          <w:szCs w:val="28"/>
        </w:rPr>
        <w:t>的特性，通过人工智能大模型构建，并通过计算化学验证，借助金属有机化学技术，设计、筛选并合成适用的</w:t>
      </w:r>
      <w:r>
        <w:rPr>
          <w:rFonts w:ascii="Times New Roman" w:eastAsia="仿宋_GB2312" w:hAnsi="Times New Roman" w:cs="仿宋_GB2312" w:hint="eastAsia"/>
          <w:sz w:val="28"/>
          <w:szCs w:val="28"/>
          <w:vertAlign w:val="superscript"/>
        </w:rPr>
        <w:t>99m</w:t>
      </w:r>
      <w:r>
        <w:rPr>
          <w:rFonts w:ascii="Times New Roman" w:eastAsia="仿宋_GB2312" w:hAnsi="Times New Roman" w:cs="仿宋_GB2312" w:hint="eastAsia"/>
          <w:sz w:val="28"/>
          <w:szCs w:val="28"/>
        </w:rPr>
        <w:t>Tc</w:t>
      </w:r>
      <w:r>
        <w:rPr>
          <w:rFonts w:ascii="Times New Roman" w:eastAsia="仿宋_GB2312" w:hAnsi="Times New Roman" w:cs="仿宋_GB2312" w:hint="eastAsia"/>
          <w:sz w:val="28"/>
          <w:szCs w:val="28"/>
        </w:rPr>
        <w:t>的新型螯合剂，建立标记方法，并进行热力学、动力学模拟，最终将其与现存成熟药效团偶联，进行热力学、动力学等方面的验证，拓展</w:t>
      </w:r>
      <w:r>
        <w:rPr>
          <w:rFonts w:ascii="Times New Roman" w:eastAsia="仿宋_GB2312" w:hAnsi="Times New Roman" w:cs="仿宋_GB2312" w:hint="eastAsia"/>
          <w:sz w:val="28"/>
          <w:szCs w:val="28"/>
          <w:vertAlign w:val="superscript"/>
        </w:rPr>
        <w:t>99m</w:t>
      </w:r>
      <w:r>
        <w:rPr>
          <w:rFonts w:ascii="Times New Roman" w:eastAsia="仿宋_GB2312" w:hAnsi="Times New Roman" w:cs="仿宋_GB2312" w:hint="eastAsia"/>
          <w:sz w:val="28"/>
          <w:szCs w:val="28"/>
        </w:rPr>
        <w:t>Tc</w:t>
      </w:r>
      <w:r>
        <w:rPr>
          <w:rFonts w:ascii="Times New Roman" w:eastAsia="仿宋_GB2312" w:hAnsi="Times New Roman" w:cs="仿宋_GB2312" w:hint="eastAsia"/>
          <w:sz w:val="28"/>
          <w:szCs w:val="28"/>
        </w:rPr>
        <w:t>相关探针的合成及其在肿瘤、心血管疾病中的应用。</w:t>
      </w:r>
    </w:p>
    <w:p w14:paraId="5479E76E" w14:textId="77777777" w:rsidR="00113205" w:rsidRDefault="00000000" w:rsidP="004B75FF">
      <w:pPr>
        <w:spacing w:after="0" w:line="360" w:lineRule="auto"/>
        <w:rPr>
          <w:rFonts w:ascii="Times New Roman" w:eastAsia="仿宋_GB2312" w:hAnsi="Times New Roman" w:cs="Times New Roman"/>
          <w:b/>
          <w:bCs/>
          <w:sz w:val="28"/>
          <w:szCs w:val="28"/>
        </w:rPr>
      </w:pPr>
      <w:r>
        <w:rPr>
          <w:rFonts w:ascii="Times New Roman" w:eastAsia="仿宋_GB2312" w:hAnsi="Times New Roman" w:cs="Times New Roman" w:hint="eastAsia"/>
          <w:b/>
          <w:bCs/>
          <w:sz w:val="28"/>
          <w:szCs w:val="28"/>
        </w:rPr>
        <w:t>考核指标：</w:t>
      </w:r>
    </w:p>
    <w:p w14:paraId="63B0533B" w14:textId="77777777" w:rsidR="00113205" w:rsidRDefault="00000000" w:rsidP="004B75FF">
      <w:pPr>
        <w:pStyle w:val="af"/>
        <w:numPr>
          <w:ilvl w:val="0"/>
          <w:numId w:val="1"/>
        </w:numPr>
        <w:spacing w:after="0" w:line="360" w:lineRule="auto"/>
        <w:ind w:left="839" w:hanging="357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  <w14:ligatures w14:val="none"/>
        </w:rPr>
        <w:t>建立基于</w:t>
      </w:r>
      <w:r>
        <w:rPr>
          <w:rFonts w:ascii="Times New Roman" w:eastAsia="仿宋_GB2312" w:hAnsi="Times New Roman" w:cs="Times New Roman"/>
          <w:sz w:val="28"/>
          <w:szCs w:val="28"/>
          <w14:ligatures w14:val="none"/>
        </w:rPr>
        <w:t>AI</w:t>
      </w:r>
      <w:r>
        <w:rPr>
          <w:rFonts w:ascii="Times New Roman" w:eastAsia="仿宋_GB2312" w:hAnsi="Times New Roman" w:cs="Times New Roman"/>
          <w:sz w:val="28"/>
          <w:szCs w:val="28"/>
          <w14:ligatures w14:val="none"/>
        </w:rPr>
        <w:t>驱动的大模型的螯合剂分子快速发现和筛选评价技术，</w:t>
      </w:r>
      <w:r>
        <w:rPr>
          <w:rFonts w:ascii="Times New Roman" w:eastAsia="仿宋_GB2312" w:hAnsi="Times New Roman" w:cs="Times New Roman"/>
          <w:sz w:val="28"/>
          <w:szCs w:val="28"/>
        </w:rPr>
        <w:t>成功筛选并合成不少于</w:t>
      </w:r>
      <w:r>
        <w:rPr>
          <w:rFonts w:ascii="Times New Roman" w:eastAsia="仿宋_GB2312" w:hAnsi="Times New Roman" w:cs="Times New Roman"/>
          <w:sz w:val="28"/>
          <w:szCs w:val="28"/>
        </w:rPr>
        <w:t>3</w:t>
      </w:r>
      <w:r>
        <w:rPr>
          <w:rFonts w:ascii="Times New Roman" w:eastAsia="仿宋_GB2312" w:hAnsi="Times New Roman" w:cs="Times New Roman"/>
          <w:sz w:val="28"/>
          <w:szCs w:val="28"/>
        </w:rPr>
        <w:t>种适配</w:t>
      </w:r>
      <w:r>
        <w:rPr>
          <w:rFonts w:ascii="Times New Roman" w:eastAsia="仿宋_GB2312" w:hAnsi="Times New Roman" w:cs="Times New Roman"/>
          <w:sz w:val="28"/>
          <w:szCs w:val="28"/>
          <w:vertAlign w:val="superscript"/>
        </w:rPr>
        <w:t>99m</w:t>
      </w:r>
      <w:r>
        <w:rPr>
          <w:rFonts w:ascii="Times New Roman" w:eastAsia="仿宋_GB2312" w:hAnsi="Times New Roman" w:cs="Times New Roman"/>
          <w:sz w:val="28"/>
          <w:szCs w:val="28"/>
        </w:rPr>
        <w:t>Tc</w:t>
      </w:r>
      <w:r>
        <w:rPr>
          <w:rFonts w:ascii="Times New Roman" w:eastAsia="仿宋_GB2312" w:hAnsi="Times New Roman" w:cs="Times New Roman"/>
          <w:sz w:val="28"/>
          <w:szCs w:val="28"/>
        </w:rPr>
        <w:t>的新型螯合剂；</w:t>
      </w:r>
    </w:p>
    <w:p w14:paraId="7E75EA54" w14:textId="77777777" w:rsidR="00113205" w:rsidRDefault="00000000" w:rsidP="004B75FF">
      <w:pPr>
        <w:pStyle w:val="af"/>
        <w:numPr>
          <w:ilvl w:val="0"/>
          <w:numId w:val="1"/>
        </w:numPr>
        <w:spacing w:after="0" w:line="360" w:lineRule="auto"/>
        <w:ind w:left="839" w:hanging="357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新型螯合剂与现存</w:t>
      </w:r>
      <w:r>
        <w:rPr>
          <w:rFonts w:ascii="Times New Roman" w:eastAsia="仿宋_GB2312" w:hAnsi="Times New Roman" w:cs="Times New Roman"/>
          <w:sz w:val="28"/>
          <w:szCs w:val="28"/>
          <w:vertAlign w:val="superscript"/>
        </w:rPr>
        <w:t>99m</w:t>
      </w:r>
      <w:r>
        <w:rPr>
          <w:rFonts w:ascii="Times New Roman" w:eastAsia="仿宋_GB2312" w:hAnsi="Times New Roman" w:cs="Times New Roman"/>
          <w:sz w:val="28"/>
          <w:szCs w:val="28"/>
        </w:rPr>
        <w:t>Tc</w:t>
      </w:r>
      <w:r>
        <w:rPr>
          <w:rFonts w:ascii="Times New Roman" w:eastAsia="仿宋_GB2312" w:hAnsi="Times New Roman" w:cs="Times New Roman"/>
          <w:sz w:val="28"/>
          <w:szCs w:val="28"/>
        </w:rPr>
        <w:t>螯合剂对比，其在反应动力学、药代动力学、体内外稳定性、生物利用度等至少</w:t>
      </w:r>
      <w:r>
        <w:rPr>
          <w:rFonts w:ascii="Times New Roman" w:eastAsia="仿宋_GB2312" w:hAnsi="Times New Roman" w:cs="Times New Roman"/>
          <w:sz w:val="28"/>
          <w:szCs w:val="28"/>
        </w:rPr>
        <w:t>1</w:t>
      </w:r>
      <w:r>
        <w:rPr>
          <w:rFonts w:ascii="Times New Roman" w:eastAsia="仿宋_GB2312" w:hAnsi="Times New Roman" w:cs="Times New Roman"/>
          <w:sz w:val="28"/>
          <w:szCs w:val="28"/>
        </w:rPr>
        <w:t>个方面存在显著优势；</w:t>
      </w:r>
    </w:p>
    <w:p w14:paraId="0CAB87F0" w14:textId="77777777" w:rsidR="00113205" w:rsidRDefault="00000000" w:rsidP="004B75FF">
      <w:pPr>
        <w:pStyle w:val="af"/>
        <w:numPr>
          <w:ilvl w:val="0"/>
          <w:numId w:val="1"/>
        </w:numPr>
        <w:spacing w:after="0" w:line="360" w:lineRule="auto"/>
        <w:ind w:left="839" w:hanging="357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对新型螯合剂偶联成熟药效团后进行性质验证，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构建基于大模型的性能及风险预测模型，</w:t>
      </w:r>
      <w:r>
        <w:rPr>
          <w:rFonts w:ascii="Times New Roman" w:eastAsia="仿宋_GB2312" w:hAnsi="Times New Roman" w:cs="Times New Roman"/>
          <w:sz w:val="28"/>
          <w:szCs w:val="28"/>
        </w:rPr>
        <w:t>并通过实验对其物化性质和生物学特性进行校验，评估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至少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1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种</w:t>
      </w:r>
      <w:proofErr w:type="gramStart"/>
      <w:r>
        <w:rPr>
          <w:rFonts w:ascii="Times New Roman" w:eastAsia="仿宋_GB2312" w:hAnsi="Times New Roman" w:cs="Times New Roman" w:hint="eastAsia"/>
          <w:sz w:val="28"/>
          <w:szCs w:val="28"/>
        </w:rPr>
        <w:t>新型锝标显像</w:t>
      </w:r>
      <w:proofErr w:type="gramEnd"/>
      <w:r>
        <w:rPr>
          <w:rFonts w:ascii="Times New Roman" w:eastAsia="仿宋_GB2312" w:hAnsi="Times New Roman" w:cs="Times New Roman" w:hint="eastAsia"/>
          <w:sz w:val="28"/>
          <w:szCs w:val="28"/>
        </w:rPr>
        <w:t>剂</w:t>
      </w:r>
      <w:r>
        <w:rPr>
          <w:rFonts w:ascii="Times New Roman" w:eastAsia="仿宋_GB2312" w:hAnsi="Times New Roman" w:cs="Times New Roman"/>
          <w:sz w:val="28"/>
          <w:szCs w:val="28"/>
        </w:rPr>
        <w:t>其在肿瘤模型中的诊断性能及应用价值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；</w:t>
      </w:r>
      <w:r>
        <w:rPr>
          <w:rFonts w:ascii="Times New Roman" w:eastAsia="仿宋_GB2312" w:hAnsi="Times New Roman" w:cs="Times New Roman"/>
          <w:sz w:val="28"/>
          <w:szCs w:val="28"/>
        </w:rPr>
        <w:t>以</w:t>
      </w:r>
      <w:r>
        <w:rPr>
          <w:rFonts w:ascii="Times New Roman" w:eastAsia="仿宋_GB2312" w:hAnsi="Times New Roman" w:cs="Times New Roman"/>
          <w:sz w:val="28"/>
          <w:szCs w:val="28"/>
        </w:rPr>
        <w:t>[</w:t>
      </w:r>
      <w:r>
        <w:rPr>
          <w:rFonts w:ascii="Times New Roman" w:eastAsia="仿宋_GB2312" w:hAnsi="Times New Roman" w:cs="Times New Roman"/>
          <w:sz w:val="28"/>
          <w:szCs w:val="28"/>
          <w:vertAlign w:val="superscript"/>
        </w:rPr>
        <w:t>15</w:t>
      </w:r>
      <w:r>
        <w:rPr>
          <w:rFonts w:ascii="Times New Roman" w:eastAsia="仿宋_GB2312" w:hAnsi="Times New Roman" w:cs="Times New Roman"/>
          <w:sz w:val="28"/>
          <w:szCs w:val="28"/>
        </w:rPr>
        <w:t>O]H</w:t>
      </w:r>
      <w:r>
        <w:rPr>
          <w:rFonts w:ascii="Times New Roman" w:eastAsia="仿宋_GB2312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eastAsia="仿宋_GB2312" w:hAnsi="Times New Roman" w:cs="Times New Roman"/>
          <w:sz w:val="28"/>
          <w:szCs w:val="28"/>
        </w:rPr>
        <w:t>O</w:t>
      </w:r>
      <w:r>
        <w:rPr>
          <w:rFonts w:ascii="Times New Roman" w:eastAsia="仿宋_GB2312" w:hAnsi="Times New Roman" w:cs="Times New Roman"/>
          <w:sz w:val="28"/>
          <w:szCs w:val="28"/>
        </w:rPr>
        <w:t>为金标准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，进行头对头比较研究</w:t>
      </w:r>
      <w:r>
        <w:rPr>
          <w:rFonts w:ascii="Times New Roman" w:eastAsia="仿宋_GB2312" w:hAnsi="Times New Roman" w:cs="Times New Roman"/>
          <w:sz w:val="28"/>
          <w:szCs w:val="28"/>
        </w:rPr>
        <w:t>，评估至少</w:t>
      </w:r>
      <w:r>
        <w:rPr>
          <w:rFonts w:ascii="Times New Roman" w:eastAsia="仿宋_GB2312" w:hAnsi="Times New Roman" w:cs="Times New Roman"/>
          <w:sz w:val="28"/>
          <w:szCs w:val="28"/>
        </w:rPr>
        <w:t>1</w:t>
      </w:r>
      <w:r>
        <w:rPr>
          <w:rFonts w:ascii="Times New Roman" w:eastAsia="仿宋_GB2312" w:hAnsi="Times New Roman" w:cs="Times New Roman"/>
          <w:sz w:val="28"/>
          <w:szCs w:val="28"/>
        </w:rPr>
        <w:t>种</w:t>
      </w:r>
      <w:proofErr w:type="gramStart"/>
      <w:r>
        <w:rPr>
          <w:rFonts w:ascii="Times New Roman" w:eastAsia="仿宋_GB2312" w:hAnsi="Times New Roman" w:cs="Times New Roman"/>
          <w:sz w:val="28"/>
          <w:szCs w:val="28"/>
        </w:rPr>
        <w:t>新型锝标灌注</w:t>
      </w:r>
      <w:proofErr w:type="gramEnd"/>
      <w:r>
        <w:rPr>
          <w:rFonts w:ascii="Times New Roman" w:eastAsia="仿宋_GB2312" w:hAnsi="Times New Roman" w:cs="Times New Roman"/>
          <w:sz w:val="28"/>
          <w:szCs w:val="28"/>
        </w:rPr>
        <w:t>显像剂在心脑</w:t>
      </w:r>
      <w:r>
        <w:rPr>
          <w:rFonts w:ascii="Times New Roman" w:eastAsia="仿宋_GB2312" w:hAnsi="Times New Roman" w:cs="Times New Roman"/>
          <w:sz w:val="28"/>
          <w:szCs w:val="28"/>
        </w:rPr>
        <w:lastRenderedPageBreak/>
        <w:t>血管疾病模型中的诊断性能及应用价值。</w:t>
      </w:r>
    </w:p>
    <w:p w14:paraId="4E7BDF7E" w14:textId="77777777" w:rsidR="00DA569C" w:rsidRDefault="00AC22D5" w:rsidP="004B75FF">
      <w:pPr>
        <w:spacing w:after="0" w:line="360" w:lineRule="auto"/>
        <w:rPr>
          <w:rFonts w:ascii="Times New Roman" w:eastAsia="宋体" w:hAnsi="Times New Roman" w:cs="Times New Roman"/>
          <w:b/>
          <w:bCs/>
          <w:sz w:val="28"/>
          <w:szCs w:val="28"/>
        </w:rPr>
      </w:pPr>
      <w:r w:rsidRPr="00AC22D5">
        <w:rPr>
          <w:rFonts w:ascii="Times New Roman" w:eastAsia="仿宋_GB2312" w:hAnsi="Times New Roman" w:cs="Times New Roman" w:hint="eastAsia"/>
          <w:b/>
          <w:bCs/>
          <w:color w:val="000000" w:themeColor="text1"/>
          <w:sz w:val="28"/>
          <w:szCs w:val="28"/>
        </w:rPr>
        <w:t>交付内容</w:t>
      </w:r>
      <w:r w:rsidRPr="00AC22D5">
        <w:rPr>
          <w:rFonts w:ascii="Times New Roman" w:eastAsia="宋体" w:hAnsi="Times New Roman" w:cs="Times New Roman"/>
          <w:b/>
          <w:bCs/>
          <w:sz w:val="28"/>
          <w:szCs w:val="28"/>
        </w:rPr>
        <w:t>：</w:t>
      </w:r>
      <w:bookmarkStart w:id="2" w:name="OLE_LINK2"/>
    </w:p>
    <w:p w14:paraId="6AA82B3E" w14:textId="79911913" w:rsidR="00AC22D5" w:rsidRPr="00AC22D5" w:rsidRDefault="00AC22D5" w:rsidP="004B75FF">
      <w:pPr>
        <w:spacing w:after="0" w:line="360" w:lineRule="auto"/>
        <w:ind w:firstLine="420"/>
        <w:rPr>
          <w:rFonts w:ascii="Times New Roman" w:eastAsia="宋体" w:hAnsi="Times New Roman" w:cs="Times New Roman"/>
          <w:b/>
          <w:bCs/>
          <w:sz w:val="28"/>
          <w:szCs w:val="28"/>
        </w:rPr>
      </w:pPr>
      <w:r w:rsidRPr="00AC22D5">
        <w:rPr>
          <w:rFonts w:ascii="Times New Roman" w:eastAsia="仿宋_GB2312" w:hAnsi="Times New Roman" w:cs="Times New Roman" w:hint="eastAsia"/>
          <w:sz w:val="28"/>
          <w:szCs w:val="28"/>
        </w:rPr>
        <w:t>用于</w:t>
      </w:r>
      <w:r w:rsidRPr="00AC22D5">
        <w:rPr>
          <w:rFonts w:ascii="Times New Roman" w:eastAsia="仿宋_GB2312" w:hAnsi="Times New Roman" w:cs="Times New Roman"/>
          <w:sz w:val="28"/>
          <w:szCs w:val="28"/>
          <w:vertAlign w:val="superscript"/>
        </w:rPr>
        <w:t>99m</w:t>
      </w:r>
      <w:r w:rsidRPr="00AC22D5">
        <w:rPr>
          <w:rFonts w:ascii="Times New Roman" w:eastAsia="仿宋_GB2312" w:hAnsi="Times New Roman" w:cs="Times New Roman"/>
          <w:sz w:val="28"/>
          <w:szCs w:val="28"/>
        </w:rPr>
        <w:t>Tc</w:t>
      </w:r>
      <w:r w:rsidRPr="00AC22D5">
        <w:rPr>
          <w:rFonts w:ascii="Times New Roman" w:eastAsia="仿宋_GB2312" w:hAnsi="Times New Roman" w:cs="Times New Roman" w:hint="eastAsia"/>
          <w:sz w:val="28"/>
          <w:szCs w:val="28"/>
        </w:rPr>
        <w:t>标记用</w:t>
      </w:r>
      <w:r w:rsidRPr="00AC22D5">
        <w:rPr>
          <w:rFonts w:ascii="Times New Roman" w:eastAsia="仿宋_GB2312" w:hAnsi="Times New Roman" w:cs="Times New Roman"/>
          <w:sz w:val="28"/>
          <w:szCs w:val="28"/>
        </w:rPr>
        <w:t>新型螯合剂</w:t>
      </w:r>
      <w:r w:rsidRPr="00AC22D5">
        <w:rPr>
          <w:rFonts w:ascii="Times New Roman" w:eastAsia="仿宋_GB2312" w:hAnsi="Times New Roman" w:cs="Times New Roman" w:hint="eastAsia"/>
          <w:sz w:val="28"/>
          <w:szCs w:val="28"/>
        </w:rPr>
        <w:t>筛选的</w:t>
      </w:r>
      <w:r w:rsidRPr="00AC22D5">
        <w:rPr>
          <w:rFonts w:ascii="Times New Roman" w:eastAsia="仿宋_GB2312" w:hAnsi="Times New Roman" w:cs="Times New Roman" w:hint="eastAsia"/>
          <w:sz w:val="28"/>
          <w:szCs w:val="28"/>
        </w:rPr>
        <w:t>A</w:t>
      </w:r>
      <w:r w:rsidRPr="00AC22D5">
        <w:rPr>
          <w:rFonts w:ascii="Times New Roman" w:eastAsia="仿宋_GB2312" w:hAnsi="Times New Roman" w:cs="Times New Roman"/>
          <w:sz w:val="28"/>
          <w:szCs w:val="28"/>
        </w:rPr>
        <w:t>I</w:t>
      </w:r>
      <w:r w:rsidRPr="00AC22D5">
        <w:rPr>
          <w:rFonts w:ascii="Times New Roman" w:eastAsia="仿宋_GB2312" w:hAnsi="Times New Roman" w:cs="Times New Roman" w:hint="eastAsia"/>
          <w:sz w:val="28"/>
          <w:szCs w:val="28"/>
        </w:rPr>
        <w:t>代码报告一份，</w:t>
      </w:r>
      <w:r w:rsidRPr="00AC22D5">
        <w:rPr>
          <w:rFonts w:ascii="Times New Roman" w:eastAsia="仿宋_GB2312" w:hAnsi="Times New Roman" w:cs="Times New Roman"/>
          <w:sz w:val="28"/>
          <w:szCs w:val="28"/>
          <w:vertAlign w:val="superscript"/>
        </w:rPr>
        <w:t>99m</w:t>
      </w:r>
      <w:r w:rsidRPr="00AC22D5">
        <w:rPr>
          <w:rFonts w:ascii="Times New Roman" w:eastAsia="仿宋_GB2312" w:hAnsi="Times New Roman" w:cs="Times New Roman"/>
          <w:sz w:val="28"/>
          <w:szCs w:val="28"/>
        </w:rPr>
        <w:t>Tc</w:t>
      </w:r>
      <w:r w:rsidRPr="00AC22D5">
        <w:rPr>
          <w:rFonts w:ascii="Times New Roman" w:eastAsia="仿宋_GB2312" w:hAnsi="Times New Roman" w:cs="Times New Roman" w:hint="eastAsia"/>
          <w:sz w:val="28"/>
          <w:szCs w:val="28"/>
        </w:rPr>
        <w:t>标记用</w:t>
      </w:r>
      <w:r w:rsidRPr="00AC22D5">
        <w:rPr>
          <w:rFonts w:ascii="Times New Roman" w:eastAsia="仿宋_GB2312" w:hAnsi="Times New Roman" w:cs="Times New Roman"/>
          <w:sz w:val="28"/>
          <w:szCs w:val="28"/>
        </w:rPr>
        <w:t>新型螯合剂</w:t>
      </w:r>
      <w:r w:rsidRPr="00AC22D5">
        <w:rPr>
          <w:rFonts w:ascii="Times New Roman" w:eastAsia="仿宋_GB2312" w:hAnsi="Times New Roman" w:cs="Times New Roman" w:hint="eastAsia"/>
          <w:sz w:val="28"/>
          <w:szCs w:val="28"/>
        </w:rPr>
        <w:t>合成路线及其理化性质、生物学性质研究报告一份，</w:t>
      </w:r>
      <w:r w:rsidRPr="00AC22D5">
        <w:rPr>
          <w:rFonts w:ascii="Times New Roman" w:eastAsia="仿宋_GB2312" w:hAnsi="Times New Roman" w:cs="Times New Roman"/>
          <w:sz w:val="28"/>
          <w:szCs w:val="28"/>
        </w:rPr>
        <w:t>3</w:t>
      </w:r>
      <w:r w:rsidRPr="00AC22D5">
        <w:rPr>
          <w:rFonts w:ascii="Times New Roman" w:eastAsia="仿宋_GB2312" w:hAnsi="Times New Roman" w:cs="Times New Roman"/>
          <w:sz w:val="28"/>
          <w:szCs w:val="28"/>
        </w:rPr>
        <w:t>种适配</w:t>
      </w:r>
      <w:r w:rsidRPr="00AC22D5">
        <w:rPr>
          <w:rFonts w:ascii="Times New Roman" w:eastAsia="仿宋_GB2312" w:hAnsi="Times New Roman" w:cs="Times New Roman"/>
          <w:sz w:val="28"/>
          <w:szCs w:val="28"/>
          <w:vertAlign w:val="superscript"/>
        </w:rPr>
        <w:t>99m</w:t>
      </w:r>
      <w:r w:rsidRPr="00AC22D5">
        <w:rPr>
          <w:rFonts w:ascii="Times New Roman" w:eastAsia="仿宋_GB2312" w:hAnsi="Times New Roman" w:cs="Times New Roman"/>
          <w:sz w:val="28"/>
          <w:szCs w:val="28"/>
        </w:rPr>
        <w:t>Tc</w:t>
      </w:r>
      <w:r w:rsidRPr="00AC22D5">
        <w:rPr>
          <w:rFonts w:ascii="Times New Roman" w:eastAsia="仿宋_GB2312" w:hAnsi="Times New Roman" w:cs="Times New Roman"/>
          <w:sz w:val="28"/>
          <w:szCs w:val="28"/>
        </w:rPr>
        <w:t>的新型螯合剂</w:t>
      </w:r>
      <w:r w:rsidRPr="00AC22D5">
        <w:rPr>
          <w:rFonts w:ascii="Times New Roman" w:eastAsia="仿宋_GB2312" w:hAnsi="Times New Roman" w:cs="Times New Roman" w:hint="eastAsia"/>
          <w:sz w:val="28"/>
          <w:szCs w:val="28"/>
        </w:rPr>
        <w:t>样品各</w:t>
      </w:r>
      <w:r w:rsidRPr="00AC22D5">
        <w:rPr>
          <w:rFonts w:ascii="Times New Roman" w:eastAsia="仿宋_GB2312" w:hAnsi="Times New Roman" w:cs="Times New Roman"/>
          <w:sz w:val="28"/>
          <w:szCs w:val="28"/>
        </w:rPr>
        <w:t xml:space="preserve">10 </w:t>
      </w:r>
      <w:r w:rsidRPr="00AC22D5">
        <w:rPr>
          <w:rFonts w:ascii="Times New Roman" w:eastAsia="仿宋_GB2312" w:hAnsi="Times New Roman" w:cs="Times New Roman" w:hint="eastAsia"/>
          <w:sz w:val="28"/>
          <w:szCs w:val="28"/>
        </w:rPr>
        <w:t>mg</w:t>
      </w:r>
      <w:r w:rsidRPr="00AC22D5">
        <w:rPr>
          <w:rFonts w:ascii="Times New Roman" w:eastAsia="仿宋_GB2312" w:hAnsi="Times New Roman" w:cs="Times New Roman" w:hint="eastAsia"/>
          <w:sz w:val="28"/>
          <w:szCs w:val="28"/>
        </w:rPr>
        <w:t>，</w:t>
      </w:r>
      <w:proofErr w:type="gramStart"/>
      <w:r w:rsidRPr="00AC22D5">
        <w:rPr>
          <w:rFonts w:ascii="Times New Roman" w:eastAsia="仿宋_GB2312" w:hAnsi="Times New Roman" w:cs="Times New Roman" w:hint="eastAsia"/>
          <w:sz w:val="28"/>
          <w:szCs w:val="28"/>
        </w:rPr>
        <w:t>新型锝标显像</w:t>
      </w:r>
      <w:proofErr w:type="gramEnd"/>
      <w:r w:rsidRPr="00AC22D5">
        <w:rPr>
          <w:rFonts w:ascii="Times New Roman" w:eastAsia="仿宋_GB2312" w:hAnsi="Times New Roman" w:cs="Times New Roman" w:hint="eastAsia"/>
          <w:sz w:val="28"/>
          <w:szCs w:val="28"/>
        </w:rPr>
        <w:t>剂</w:t>
      </w:r>
      <w:r w:rsidRPr="00AC22D5">
        <w:rPr>
          <w:rFonts w:ascii="Times New Roman" w:eastAsia="仿宋_GB2312" w:hAnsi="Times New Roman" w:cs="Times New Roman"/>
          <w:sz w:val="28"/>
          <w:szCs w:val="28"/>
        </w:rPr>
        <w:t>在肿瘤模型中的诊断性能及应用价值</w:t>
      </w:r>
      <w:r w:rsidRPr="00AC22D5">
        <w:rPr>
          <w:rFonts w:ascii="Times New Roman" w:eastAsia="仿宋_GB2312" w:hAnsi="Times New Roman" w:cs="Times New Roman" w:hint="eastAsia"/>
          <w:sz w:val="28"/>
          <w:szCs w:val="28"/>
        </w:rPr>
        <w:t>研究报告一份、</w:t>
      </w:r>
      <w:proofErr w:type="gramStart"/>
      <w:r w:rsidRPr="00AC22D5">
        <w:rPr>
          <w:rFonts w:ascii="Times New Roman" w:eastAsia="仿宋_GB2312" w:hAnsi="Times New Roman" w:cs="Times New Roman"/>
          <w:sz w:val="28"/>
          <w:szCs w:val="28"/>
        </w:rPr>
        <w:t>新型锝标灌注</w:t>
      </w:r>
      <w:proofErr w:type="gramEnd"/>
      <w:r w:rsidRPr="00AC22D5">
        <w:rPr>
          <w:rFonts w:ascii="Times New Roman" w:eastAsia="仿宋_GB2312" w:hAnsi="Times New Roman" w:cs="Times New Roman"/>
          <w:sz w:val="28"/>
          <w:szCs w:val="28"/>
        </w:rPr>
        <w:t>显像剂在心脑血管疾病模型中的诊断性能及应用价值</w:t>
      </w:r>
      <w:r w:rsidRPr="00AC22D5">
        <w:rPr>
          <w:rFonts w:ascii="Times New Roman" w:eastAsia="仿宋_GB2312" w:hAnsi="Times New Roman" w:cs="Times New Roman" w:hint="eastAsia"/>
          <w:sz w:val="28"/>
          <w:szCs w:val="28"/>
        </w:rPr>
        <w:t>研究报告一份（</w:t>
      </w:r>
      <w:r w:rsidRPr="00AC22D5">
        <w:rPr>
          <w:rFonts w:ascii="Times New Roman" w:eastAsia="仿宋_GB2312" w:hAnsi="Times New Roman" w:cs="Times New Roman"/>
          <w:sz w:val="28"/>
          <w:szCs w:val="28"/>
        </w:rPr>
        <w:t>以</w:t>
      </w:r>
      <w:r w:rsidRPr="00AC22D5">
        <w:rPr>
          <w:rFonts w:ascii="Times New Roman" w:eastAsia="仿宋_GB2312" w:hAnsi="Times New Roman" w:cs="Times New Roman"/>
          <w:sz w:val="28"/>
          <w:szCs w:val="28"/>
        </w:rPr>
        <w:t>[</w:t>
      </w:r>
      <w:r w:rsidRPr="00AC22D5">
        <w:rPr>
          <w:rFonts w:ascii="Times New Roman" w:eastAsia="仿宋_GB2312" w:hAnsi="Times New Roman" w:cs="Times New Roman"/>
          <w:sz w:val="28"/>
          <w:szCs w:val="28"/>
          <w:vertAlign w:val="superscript"/>
        </w:rPr>
        <w:t>15</w:t>
      </w:r>
      <w:r w:rsidRPr="00AC22D5">
        <w:rPr>
          <w:rFonts w:ascii="Times New Roman" w:eastAsia="仿宋_GB2312" w:hAnsi="Times New Roman" w:cs="Times New Roman"/>
          <w:sz w:val="28"/>
          <w:szCs w:val="28"/>
        </w:rPr>
        <w:t>O]H</w:t>
      </w:r>
      <w:r w:rsidRPr="00AC22D5">
        <w:rPr>
          <w:rFonts w:ascii="Times New Roman" w:eastAsia="仿宋_GB2312" w:hAnsi="Times New Roman" w:cs="Times New Roman"/>
          <w:sz w:val="28"/>
          <w:szCs w:val="28"/>
          <w:vertAlign w:val="subscript"/>
        </w:rPr>
        <w:t>2</w:t>
      </w:r>
      <w:r w:rsidRPr="00AC22D5">
        <w:rPr>
          <w:rFonts w:ascii="Times New Roman" w:eastAsia="仿宋_GB2312" w:hAnsi="Times New Roman" w:cs="Times New Roman"/>
          <w:sz w:val="28"/>
          <w:szCs w:val="28"/>
        </w:rPr>
        <w:t>O</w:t>
      </w:r>
      <w:r w:rsidRPr="00AC22D5">
        <w:rPr>
          <w:rFonts w:ascii="Times New Roman" w:eastAsia="仿宋_GB2312" w:hAnsi="Times New Roman" w:cs="Times New Roman"/>
          <w:sz w:val="28"/>
          <w:szCs w:val="28"/>
        </w:rPr>
        <w:t>为金标准</w:t>
      </w:r>
      <w:r w:rsidRPr="00AC22D5">
        <w:rPr>
          <w:rFonts w:ascii="Times New Roman" w:eastAsia="仿宋_GB2312" w:hAnsi="Times New Roman" w:cs="Times New Roman" w:hint="eastAsia"/>
          <w:sz w:val="28"/>
          <w:szCs w:val="28"/>
        </w:rPr>
        <w:t>进行头对头对比）。</w:t>
      </w:r>
      <w:bookmarkEnd w:id="2"/>
    </w:p>
    <w:p w14:paraId="2B8AB990" w14:textId="02244BFE" w:rsidR="00113205" w:rsidRDefault="00000000" w:rsidP="004B75FF">
      <w:pPr>
        <w:spacing w:after="0" w:line="360" w:lineRule="auto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b/>
          <w:bCs/>
          <w:color w:val="000000" w:themeColor="text1"/>
          <w:sz w:val="28"/>
          <w:szCs w:val="28"/>
        </w:rPr>
        <w:t>执行期限</w:t>
      </w:r>
      <w:r>
        <w:rPr>
          <w:rFonts w:ascii="Times New Roman" w:eastAsia="宋体" w:hAnsi="Times New Roman" w:cs="Times New Roman"/>
          <w:b/>
          <w:bCs/>
          <w:sz w:val="28"/>
          <w:szCs w:val="28"/>
        </w:rPr>
        <w:t>：</w:t>
      </w:r>
      <w:r w:rsidR="0095109C" w:rsidRPr="0095109C">
        <w:rPr>
          <w:rFonts w:ascii="Times New Roman" w:eastAsia="仿宋_GB2312" w:hAnsi="Times New Roman" w:cs="Times New Roman" w:hint="eastAsia"/>
          <w:sz w:val="28"/>
          <w:szCs w:val="28"/>
        </w:rPr>
        <w:t>2</w:t>
      </w:r>
      <w:r w:rsidR="0081587D">
        <w:rPr>
          <w:rFonts w:ascii="Times New Roman" w:eastAsia="仿宋_GB2312" w:hAnsi="Times New Roman" w:cs="Times New Roman" w:hint="eastAsia"/>
          <w:sz w:val="28"/>
          <w:szCs w:val="28"/>
        </w:rPr>
        <w:t>02</w:t>
      </w:r>
      <w:r w:rsidR="0095109C" w:rsidRPr="0095109C">
        <w:rPr>
          <w:rFonts w:ascii="Times New Roman" w:eastAsia="仿宋_GB2312" w:hAnsi="Times New Roman" w:cs="Times New Roman" w:hint="eastAsia"/>
          <w:sz w:val="28"/>
          <w:szCs w:val="28"/>
        </w:rPr>
        <w:t>5</w:t>
      </w:r>
      <w:r w:rsidR="0095109C" w:rsidRPr="0095109C">
        <w:rPr>
          <w:rFonts w:ascii="Times New Roman" w:eastAsia="仿宋_GB2312" w:hAnsi="Times New Roman" w:cs="Times New Roman" w:hint="eastAsia"/>
          <w:sz w:val="28"/>
          <w:szCs w:val="28"/>
        </w:rPr>
        <w:t>年</w:t>
      </w:r>
      <w:r w:rsidR="0095109C" w:rsidRPr="0095109C">
        <w:rPr>
          <w:rFonts w:ascii="Times New Roman" w:eastAsia="仿宋_GB2312" w:hAnsi="Times New Roman" w:cs="Times New Roman" w:hint="eastAsia"/>
          <w:sz w:val="28"/>
          <w:szCs w:val="28"/>
        </w:rPr>
        <w:t>11</w:t>
      </w:r>
      <w:r w:rsidR="0095109C" w:rsidRPr="0095109C">
        <w:rPr>
          <w:rFonts w:ascii="Times New Roman" w:eastAsia="仿宋_GB2312" w:hAnsi="Times New Roman" w:cs="Times New Roman" w:hint="eastAsia"/>
          <w:sz w:val="28"/>
          <w:szCs w:val="28"/>
        </w:rPr>
        <w:t>月</w:t>
      </w:r>
      <w:r w:rsidR="0095109C" w:rsidRPr="0095109C">
        <w:rPr>
          <w:rFonts w:ascii="Times New Roman" w:eastAsia="仿宋_GB2312" w:hAnsi="Times New Roman" w:cs="Times New Roman" w:hint="eastAsia"/>
          <w:sz w:val="28"/>
          <w:szCs w:val="28"/>
        </w:rPr>
        <w:t>-2</w:t>
      </w:r>
      <w:r w:rsidR="0081587D">
        <w:rPr>
          <w:rFonts w:ascii="Times New Roman" w:eastAsia="仿宋_GB2312" w:hAnsi="Times New Roman" w:cs="Times New Roman" w:hint="eastAsia"/>
          <w:sz w:val="28"/>
          <w:szCs w:val="28"/>
        </w:rPr>
        <w:t>02</w:t>
      </w:r>
      <w:r w:rsidR="0095109C" w:rsidRPr="0095109C">
        <w:rPr>
          <w:rFonts w:ascii="Times New Roman" w:eastAsia="仿宋_GB2312" w:hAnsi="Times New Roman" w:cs="Times New Roman" w:hint="eastAsia"/>
          <w:sz w:val="28"/>
          <w:szCs w:val="28"/>
        </w:rPr>
        <w:t>8</w:t>
      </w:r>
      <w:r w:rsidR="0095109C" w:rsidRPr="0095109C">
        <w:rPr>
          <w:rFonts w:ascii="Times New Roman" w:eastAsia="仿宋_GB2312" w:hAnsi="Times New Roman" w:cs="Times New Roman" w:hint="eastAsia"/>
          <w:sz w:val="28"/>
          <w:szCs w:val="28"/>
        </w:rPr>
        <w:t>年</w:t>
      </w:r>
      <w:r w:rsidR="0095109C" w:rsidRPr="0095109C">
        <w:rPr>
          <w:rFonts w:ascii="Times New Roman" w:eastAsia="仿宋_GB2312" w:hAnsi="Times New Roman" w:cs="Times New Roman" w:hint="eastAsia"/>
          <w:sz w:val="28"/>
          <w:szCs w:val="28"/>
        </w:rPr>
        <w:t>12</w:t>
      </w:r>
      <w:r w:rsidR="0095109C" w:rsidRPr="0095109C">
        <w:rPr>
          <w:rFonts w:ascii="Times New Roman" w:eastAsia="仿宋_GB2312" w:hAnsi="Times New Roman" w:cs="Times New Roman" w:hint="eastAsia"/>
          <w:sz w:val="28"/>
          <w:szCs w:val="28"/>
        </w:rPr>
        <w:t>月</w:t>
      </w:r>
    </w:p>
    <w:p w14:paraId="03FD85B5" w14:textId="77777777" w:rsidR="00113205" w:rsidRDefault="00000000" w:rsidP="004B75FF">
      <w:pPr>
        <w:pStyle w:val="a9"/>
        <w:widowControl/>
        <w:spacing w:before="0" w:beforeAutospacing="0" w:after="0" w:afterAutospacing="0" w:line="360" w:lineRule="auto"/>
        <w:jc w:val="both"/>
        <w:rPr>
          <w:rFonts w:ascii="Times New Roman" w:eastAsia="仿宋_GB2312" w:hAnsi="Times New Roman"/>
          <w:kern w:val="2"/>
          <w:sz w:val="28"/>
          <w:szCs w:val="28"/>
          <w14:ligatures w14:val="standardContextual"/>
        </w:rPr>
      </w:pPr>
      <w:r>
        <w:rPr>
          <w:rFonts w:ascii="Times New Roman" w:eastAsia="仿宋_GB2312" w:hAnsi="Times New Roman" w:hint="eastAsia"/>
          <w:b/>
          <w:bCs/>
          <w:color w:val="000000" w:themeColor="text1"/>
          <w:sz w:val="28"/>
          <w:szCs w:val="28"/>
        </w:rPr>
        <w:t>遴选方式：</w:t>
      </w:r>
      <w:r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>公开征集</w:t>
      </w:r>
    </w:p>
    <w:p w14:paraId="2FFF33AB" w14:textId="77777777" w:rsidR="00113205" w:rsidRDefault="00000000" w:rsidP="004B75FF">
      <w:pPr>
        <w:spacing w:after="0" w:line="360" w:lineRule="auto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b/>
          <w:bCs/>
          <w:color w:val="000000" w:themeColor="text1"/>
          <w:sz w:val="28"/>
          <w:szCs w:val="28"/>
        </w:rPr>
        <w:t>研究经费</w:t>
      </w:r>
      <w:r>
        <w:rPr>
          <w:rFonts w:ascii="Times New Roman" w:eastAsia="宋体" w:hAnsi="Times New Roman" w:cs="Times New Roman"/>
          <w:b/>
          <w:bCs/>
          <w:sz w:val="28"/>
          <w:szCs w:val="28"/>
        </w:rPr>
        <w:t>：</w:t>
      </w:r>
      <w:r>
        <w:rPr>
          <w:rFonts w:ascii="Times New Roman" w:eastAsia="仿宋_GB2312" w:hAnsi="Times New Roman" w:cs="Times New Roman"/>
          <w:sz w:val="28"/>
          <w:szCs w:val="28"/>
        </w:rPr>
        <w:t>300</w:t>
      </w:r>
      <w:r>
        <w:rPr>
          <w:rFonts w:ascii="Times New Roman" w:eastAsia="仿宋_GB2312" w:hAnsi="Times New Roman" w:cs="Times New Roman"/>
          <w:sz w:val="28"/>
          <w:szCs w:val="28"/>
        </w:rPr>
        <w:t>万元</w:t>
      </w:r>
    </w:p>
    <w:p w14:paraId="4E95C3AD" w14:textId="06D8D0C0" w:rsidR="00113205" w:rsidRPr="008138B4" w:rsidRDefault="00000000" w:rsidP="004B75FF">
      <w:pPr>
        <w:spacing w:after="0" w:line="360" w:lineRule="auto"/>
        <w:rPr>
          <w:rFonts w:cs="楷体" w:hint="eastAsia"/>
          <w:bCs/>
          <w:kern w:val="0"/>
          <w:sz w:val="28"/>
          <w:szCs w:val="32"/>
        </w:rPr>
      </w:pPr>
      <w:r>
        <w:rPr>
          <w:rFonts w:eastAsia="仿宋_GB2312" w:hint="eastAsia"/>
          <w:b/>
          <w:bCs/>
          <w:color w:val="000000" w:themeColor="text1"/>
          <w:sz w:val="28"/>
          <w:szCs w:val="28"/>
        </w:rPr>
        <w:t>联系方式：</w:t>
      </w:r>
      <w:proofErr w:type="gramStart"/>
      <w:r>
        <w:rPr>
          <w:rFonts w:ascii="Times New Roman" w:eastAsia="仿宋_GB2312" w:hAnsi="Times New Roman" w:cs="Times New Roman" w:hint="eastAsia"/>
          <w:sz w:val="28"/>
          <w:szCs w:val="28"/>
        </w:rPr>
        <w:t>余呈刚</w:t>
      </w:r>
      <w:proofErr w:type="gramEnd"/>
      <w:r>
        <w:rPr>
          <w:rFonts w:ascii="Times New Roman" w:eastAsia="仿宋_GB2312" w:hAnsi="Times New Roman" w:cs="Times New Roman" w:hint="eastAsia"/>
          <w:sz w:val="28"/>
          <w:szCs w:val="28"/>
        </w:rPr>
        <w:t xml:space="preserve"> 18017800116</w:t>
      </w:r>
    </w:p>
    <w:sectPr w:rsidR="00113205" w:rsidRPr="008138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9088D" w14:textId="77777777" w:rsidR="00B52B69" w:rsidRDefault="00B52B69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14:paraId="6B8846E9" w14:textId="77777777" w:rsidR="00B52B69" w:rsidRDefault="00B52B69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5C3B17" w14:textId="77777777" w:rsidR="00B52B69" w:rsidRDefault="00B52B69">
      <w:pPr>
        <w:spacing w:after="0"/>
        <w:rPr>
          <w:rFonts w:hint="eastAsia"/>
        </w:rPr>
      </w:pPr>
      <w:r>
        <w:separator/>
      </w:r>
    </w:p>
  </w:footnote>
  <w:footnote w:type="continuationSeparator" w:id="0">
    <w:p w14:paraId="4C19AEB0" w14:textId="77777777" w:rsidR="00B52B69" w:rsidRDefault="00B52B69">
      <w:pPr>
        <w:spacing w:after="0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A51E7"/>
    <w:multiLevelType w:val="multilevel"/>
    <w:tmpl w:val="173A51E7"/>
    <w:lvl w:ilvl="0">
      <w:start w:val="1"/>
      <w:numFmt w:val="decimal"/>
      <w:lvlText w:val="%1."/>
      <w:lvlJc w:val="left"/>
      <w:pPr>
        <w:ind w:left="840" w:hanging="360"/>
      </w:pPr>
      <w:rPr>
        <w:rFonts w:ascii="宋体" w:hAnsi="宋体" w:cstheme="minorBidi" w:hint="default"/>
      </w:rPr>
    </w:lvl>
    <w:lvl w:ilvl="1">
      <w:start w:val="1"/>
      <w:numFmt w:val="lowerLetter"/>
      <w:lvlText w:val="%2)"/>
      <w:lvlJc w:val="left"/>
      <w:pPr>
        <w:ind w:left="1360" w:hanging="440"/>
      </w:pPr>
    </w:lvl>
    <w:lvl w:ilvl="2">
      <w:start w:val="1"/>
      <w:numFmt w:val="lowerRoman"/>
      <w:lvlText w:val="%3."/>
      <w:lvlJc w:val="right"/>
      <w:pPr>
        <w:ind w:left="1800" w:hanging="440"/>
      </w:pPr>
    </w:lvl>
    <w:lvl w:ilvl="3">
      <w:start w:val="1"/>
      <w:numFmt w:val="decimal"/>
      <w:lvlText w:val="%4."/>
      <w:lvlJc w:val="left"/>
      <w:pPr>
        <w:ind w:left="2240" w:hanging="440"/>
      </w:pPr>
    </w:lvl>
    <w:lvl w:ilvl="4">
      <w:start w:val="1"/>
      <w:numFmt w:val="lowerLetter"/>
      <w:lvlText w:val="%5)"/>
      <w:lvlJc w:val="left"/>
      <w:pPr>
        <w:ind w:left="2680" w:hanging="440"/>
      </w:pPr>
    </w:lvl>
    <w:lvl w:ilvl="5">
      <w:start w:val="1"/>
      <w:numFmt w:val="lowerRoman"/>
      <w:lvlText w:val="%6."/>
      <w:lvlJc w:val="right"/>
      <w:pPr>
        <w:ind w:left="3120" w:hanging="440"/>
      </w:pPr>
    </w:lvl>
    <w:lvl w:ilvl="6">
      <w:start w:val="1"/>
      <w:numFmt w:val="decimal"/>
      <w:lvlText w:val="%7."/>
      <w:lvlJc w:val="left"/>
      <w:pPr>
        <w:ind w:left="3560" w:hanging="440"/>
      </w:pPr>
    </w:lvl>
    <w:lvl w:ilvl="7">
      <w:start w:val="1"/>
      <w:numFmt w:val="lowerLetter"/>
      <w:lvlText w:val="%8)"/>
      <w:lvlJc w:val="left"/>
      <w:pPr>
        <w:ind w:left="4000" w:hanging="440"/>
      </w:pPr>
    </w:lvl>
    <w:lvl w:ilvl="8">
      <w:start w:val="1"/>
      <w:numFmt w:val="lowerRoman"/>
      <w:lvlText w:val="%9."/>
      <w:lvlJc w:val="right"/>
      <w:pPr>
        <w:ind w:left="4440" w:hanging="440"/>
      </w:pPr>
    </w:lvl>
  </w:abstractNum>
  <w:num w:numId="1" w16cid:durableId="1083798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4190"/>
    <w:rsid w:val="000352A8"/>
    <w:rsid w:val="00062A7D"/>
    <w:rsid w:val="000A6EB3"/>
    <w:rsid w:val="000F68D6"/>
    <w:rsid w:val="00113205"/>
    <w:rsid w:val="00162E2A"/>
    <w:rsid w:val="0021488E"/>
    <w:rsid w:val="002B37FE"/>
    <w:rsid w:val="002F70B3"/>
    <w:rsid w:val="00306456"/>
    <w:rsid w:val="00373AD5"/>
    <w:rsid w:val="003925A4"/>
    <w:rsid w:val="003A388F"/>
    <w:rsid w:val="003F2C72"/>
    <w:rsid w:val="00405B0F"/>
    <w:rsid w:val="004556C0"/>
    <w:rsid w:val="00487879"/>
    <w:rsid w:val="004B75FF"/>
    <w:rsid w:val="004D3F1A"/>
    <w:rsid w:val="00562DB1"/>
    <w:rsid w:val="00572165"/>
    <w:rsid w:val="00590E33"/>
    <w:rsid w:val="00622D30"/>
    <w:rsid w:val="006A6797"/>
    <w:rsid w:val="006C2641"/>
    <w:rsid w:val="006D058D"/>
    <w:rsid w:val="006D4E63"/>
    <w:rsid w:val="00713617"/>
    <w:rsid w:val="00743BD6"/>
    <w:rsid w:val="007E65AC"/>
    <w:rsid w:val="00801F21"/>
    <w:rsid w:val="0080679A"/>
    <w:rsid w:val="008138B4"/>
    <w:rsid w:val="0081587D"/>
    <w:rsid w:val="00816CD8"/>
    <w:rsid w:val="00816F69"/>
    <w:rsid w:val="00876090"/>
    <w:rsid w:val="008B344E"/>
    <w:rsid w:val="008D1993"/>
    <w:rsid w:val="008F4190"/>
    <w:rsid w:val="00934DD0"/>
    <w:rsid w:val="0095109C"/>
    <w:rsid w:val="00A51941"/>
    <w:rsid w:val="00A902C9"/>
    <w:rsid w:val="00AC22D5"/>
    <w:rsid w:val="00AF6DD4"/>
    <w:rsid w:val="00B52B69"/>
    <w:rsid w:val="00CE5F94"/>
    <w:rsid w:val="00CF1FCD"/>
    <w:rsid w:val="00D23B52"/>
    <w:rsid w:val="00D452B0"/>
    <w:rsid w:val="00D9725E"/>
    <w:rsid w:val="00DA569C"/>
    <w:rsid w:val="00DD5357"/>
    <w:rsid w:val="00DD705E"/>
    <w:rsid w:val="00E06A37"/>
    <w:rsid w:val="00E163A2"/>
    <w:rsid w:val="00E2681B"/>
    <w:rsid w:val="00E41CED"/>
    <w:rsid w:val="00F37D45"/>
    <w:rsid w:val="00F451AD"/>
    <w:rsid w:val="00F735B3"/>
    <w:rsid w:val="00F76BCD"/>
    <w:rsid w:val="00FA4F7E"/>
    <w:rsid w:val="02E83D7C"/>
    <w:rsid w:val="13271009"/>
    <w:rsid w:val="15907062"/>
    <w:rsid w:val="23441F06"/>
    <w:rsid w:val="2E5E7DF7"/>
    <w:rsid w:val="3F3C376B"/>
    <w:rsid w:val="6EA73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2B2D0F8"/>
  <w15:docId w15:val="{598D8CEB-37B5-4687-807E-AC1581B66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after="160" w:line="278" w:lineRule="auto"/>
    </w:pPr>
    <w:rPr>
      <w:kern w:val="2"/>
      <w:sz w:val="22"/>
      <w:szCs w:val="24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Normal (Web)"/>
    <w:basedOn w:val="a"/>
    <w:unhideWhenUsed/>
    <w:qFormat/>
    <w:pPr>
      <w:spacing w:before="100" w:beforeAutospacing="1" w:after="100" w:afterAutospacing="1" w:line="240" w:lineRule="auto"/>
    </w:pPr>
    <w:rPr>
      <w:rFonts w:ascii="Calibri" w:eastAsia="宋体" w:hAnsi="Calibri" w:cs="Times New Roman"/>
      <w:kern w:val="0"/>
      <w:sz w:val="24"/>
      <w14:ligatures w14:val="none"/>
    </w:rPr>
  </w:style>
  <w:style w:type="paragraph" w:styleId="aa">
    <w:name w:val="Title"/>
    <w:basedOn w:val="a"/>
    <w:next w:val="a"/>
    <w:link w:val="ab"/>
    <w:uiPriority w:val="10"/>
    <w:qFormat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c">
    <w:name w:val="Strong"/>
    <w:basedOn w:val="a0"/>
    <w:qFormat/>
    <w:rPr>
      <w:b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b">
    <w:name w:val="标题 字符"/>
    <w:basedOn w:val="a0"/>
    <w:link w:val="aa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d">
    <w:name w:val="Quote"/>
    <w:basedOn w:val="a"/>
    <w:next w:val="a"/>
    <w:link w:val="ae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e">
    <w:name w:val="引用 字符"/>
    <w:basedOn w:val="a0"/>
    <w:link w:val="ad"/>
    <w:uiPriority w:val="29"/>
    <w:qFormat/>
    <w:rPr>
      <w:i/>
      <w:iCs/>
      <w:color w:val="404040" w:themeColor="text1" w:themeTint="BF"/>
    </w:rPr>
  </w:style>
  <w:style w:type="paragraph" w:styleId="af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2F5496" w:themeColor="accent1" w:themeShade="BF"/>
    </w:rPr>
  </w:style>
  <w:style w:type="paragraph" w:styleId="af0">
    <w:name w:val="Intense Quote"/>
    <w:basedOn w:val="a"/>
    <w:next w:val="a"/>
    <w:link w:val="af1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1">
    <w:name w:val="明显引用 字符"/>
    <w:basedOn w:val="a0"/>
    <w:link w:val="af0"/>
    <w:uiPriority w:val="30"/>
    <w:qFormat/>
    <w:rPr>
      <w:i/>
      <w:iCs/>
      <w:color w:val="2F5496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customStyle="1" w:styleId="13">
    <w:name w:val="修订1"/>
    <w:hidden/>
    <w:uiPriority w:val="99"/>
    <w:unhideWhenUsed/>
    <w:qFormat/>
    <w:rPr>
      <w:kern w:val="2"/>
      <w:sz w:val="22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388</Words>
  <Characters>440</Characters>
  <Application>Microsoft Office Word</Application>
  <DocSecurity>0</DocSecurity>
  <Lines>18</Lines>
  <Paragraphs>14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文鹏 亓</dc:creator>
  <cp:lastModifiedBy>bingning yan</cp:lastModifiedBy>
  <cp:revision>11</cp:revision>
  <dcterms:created xsi:type="dcterms:W3CDTF">2025-11-05T06:34:00Z</dcterms:created>
  <dcterms:modified xsi:type="dcterms:W3CDTF">2025-11-07T06:03:00Z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28C8CF30E3B64BC8BB8BB9A51E80D84F</vt:lpwstr>
  </property>
  <property fmtid="{D5CDD505-2E9C-101B-9397-08002B2CF9AE}" pid="4" name="KSOTemplateDocerSaveRecord">
    <vt:lpwstr>eyJoZGlkIjoiZDAyMGYzYWUyMTMyNWUwMDZiYzkxZTUyMDMzMzhkZjciLCJ1c2VySWQiOiIzOTkzMDgzNTEifQ==</vt:lpwstr>
  </property>
</Properties>
</file>